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03318A44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3D87A805" w:rsidR="00647210" w:rsidRPr="0081632D" w:rsidRDefault="00264D21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Papiere aus 100% Altpapier für Papiertragebehältnisse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 w:rsidRPr="00BC6EE8">
        <w:rPr>
          <w:rFonts w:ascii="Verdana" w:hAnsi="Verdana"/>
          <w:b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(DakkS)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lastRenderedPageBreak/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4C64412C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durch-schnittlichen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502CB80B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der 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generelle Einschränkung von 50%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3 eingehalten worden?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49C1168F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35%-Einschränkung zum Einsatz der Sorte 3 (Bessere Sorten) für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NICHT-LM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-(Nicht-Lebensmittel-) Produkte für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Sorten aus dem Anhang </w:t>
            </w:r>
            <w:r w:rsidR="00230DFF"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6696EE6B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52DDCE4B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54B3204A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3.14.2: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0DF84675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 und 3.14 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41B12D5B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Optionale Erklärung des Auditors</w:t>
      </w:r>
      <w:r>
        <w:rPr>
          <w:rFonts w:ascii="Verdana" w:hAnsi="Verdana" w:cs="Arial"/>
          <w:sz w:val="18"/>
          <w:szCs w:val="18"/>
        </w:rPr>
        <w:t>:</w:t>
      </w:r>
      <w:r>
        <w:br/>
      </w:r>
      <w:r w:rsidRPr="00950BD5">
        <w:rPr>
          <w:rFonts w:ascii="Verdana" w:hAnsi="Verdana" w:cs="Arial"/>
          <w:sz w:val="18"/>
          <w:szCs w:val="18"/>
        </w:rPr>
        <w:t xml:space="preserve">Hiermit erkläre ich, dass die Abluftmessung gemäß dem Anhang </w:t>
      </w:r>
      <w:r w:rsidR="008475AC">
        <w:rPr>
          <w:rFonts w:ascii="Verdana" w:hAnsi="Verdana" w:cs="Arial"/>
          <w:sz w:val="18"/>
          <w:szCs w:val="18"/>
        </w:rPr>
        <w:t>D</w:t>
      </w:r>
      <w:r w:rsidRPr="00950BD5">
        <w:rPr>
          <w:rFonts w:ascii="Verdana" w:hAnsi="Verdana" w:cs="Arial"/>
          <w:sz w:val="18"/>
          <w:szCs w:val="18"/>
        </w:rPr>
        <w:t xml:space="preserve"> (vor allem bezüglich der vorgegebenen Messmethode) gemessen und die Mess-Organisation über eine gültige Akkreditierung gemäß Ziffer 3.15 verfügt. </w:t>
      </w:r>
      <w:r w:rsidRPr="00950BD5">
        <w:rPr>
          <w:rFonts w:ascii="Verdana" w:hAnsi="Verdana" w:cs="Arial"/>
          <w:b/>
          <w:bCs/>
          <w:sz w:val="18"/>
          <w:szCs w:val="18"/>
        </w:rPr>
        <w:t>Die Kriterien zu Abluft</w:t>
      </w:r>
      <w:commentRangeStart w:id="2"/>
      <w:r w:rsidRPr="00950BD5">
        <w:rPr>
          <w:rFonts w:ascii="Verdana" w:hAnsi="Verdana" w:cs="Arial"/>
          <w:b/>
          <w:bCs/>
          <w:sz w:val="18"/>
          <w:szCs w:val="18"/>
        </w:rPr>
        <w:t>emission</w:t>
      </w:r>
      <w:commentRangeEnd w:id="2"/>
      <w:r w:rsidR="00565126" w:rsidRPr="00950BD5">
        <w:rPr>
          <w:rStyle w:val="Kommentarzeichen"/>
          <w:rFonts w:ascii="Verdana" w:hAnsi="Verdana" w:cs="Arial"/>
          <w:b/>
          <w:bCs/>
          <w:sz w:val="18"/>
          <w:szCs w:val="18"/>
        </w:rPr>
        <w:commentReference w:id="2"/>
      </w:r>
      <w:r w:rsidRPr="00950BD5">
        <w:rPr>
          <w:rFonts w:ascii="Verdana" w:hAnsi="Verdana" w:cs="Arial"/>
          <w:b/>
          <w:bCs/>
          <w:sz w:val="18"/>
          <w:szCs w:val="18"/>
        </w:rPr>
        <w:t xml:space="preserve"> gemäß Ziffer 3.15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0F9AB50A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 xml:space="preserve">Die ausgefüllte RAL-Anlage "Belastungspunkte" ist plausibel und korrekt ausgefüllt und basiert auf den Messwerten aus dem dazugehörigen Mess-Gutachten gemäß dem Anhang </w:t>
            </w:r>
            <w:r w:rsidR="00383DB1">
              <w:rPr>
                <w:rFonts w:ascii="Verdana" w:hAnsi="Verdana" w:cs="Arial"/>
                <w:sz w:val="18"/>
                <w:szCs w:val="18"/>
              </w:rPr>
              <w:t>D</w:t>
            </w:r>
            <w:r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lastRenderedPageBreak/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4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4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röls, Sarah" w:date="2026-03-30T12:52:00Z" w:initials="GS">
    <w:p w14:paraId="68C9ABD8" w14:textId="77777777" w:rsidR="00016755" w:rsidRDefault="00565126" w:rsidP="00016755">
      <w:pPr>
        <w:pStyle w:val="Kommentartext"/>
      </w:pPr>
      <w:r>
        <w:rPr>
          <w:rStyle w:val="Kommentarzeichen"/>
        </w:rPr>
        <w:annotationRef/>
      </w:r>
      <w:r w:rsidR="00016755">
        <w:t>3.14 ist nicht optional, nur 3.15 Abluft ist optional. Würde ich aus diesem Abschnitt rausnehmen, da es ja auch oben genannt wird.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C9ABD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99C9A97" w16cex:dateUtc="2026-03-30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C9ABD8" w16cid:durableId="499C9A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EEB7" w14:textId="77777777" w:rsidR="00FC2E13" w:rsidRDefault="00FC2E13" w:rsidP="00E02F60">
      <w:pPr>
        <w:spacing w:before="0" w:after="0"/>
      </w:pPr>
      <w:r>
        <w:separator/>
      </w:r>
    </w:p>
  </w:endnote>
  <w:endnote w:type="continuationSeparator" w:id="0">
    <w:p w14:paraId="4A64E5E9" w14:textId="77777777" w:rsidR="00FC2E13" w:rsidRDefault="00FC2E13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2269E412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B2EC" w14:textId="77777777" w:rsidR="00FC2E13" w:rsidRDefault="00FC2E13" w:rsidP="00E02F60">
      <w:pPr>
        <w:spacing w:before="0" w:after="0"/>
      </w:pPr>
      <w:r>
        <w:separator/>
      </w:r>
    </w:p>
  </w:footnote>
  <w:footnote w:type="continuationSeparator" w:id="0">
    <w:p w14:paraId="0A5EFCBB" w14:textId="77777777" w:rsidR="00FC2E13" w:rsidRDefault="00FC2E13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736C14C0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1971BD" w:rsidRPr="001971BD">
      <w:rPr>
        <w:rFonts w:ascii="Verdana" w:hAnsi="Verdana"/>
        <w:b/>
        <w:color w:val="000000" w:themeColor="text1"/>
        <w:sz w:val="18"/>
        <w:szCs w:val="18"/>
      </w:rPr>
      <w:t>1</w:t>
    </w:r>
    <w:r w:rsidR="008475AC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1971BD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1971BD">
      <w:rPr>
        <w:rFonts w:ascii="Verdana" w:hAnsi="Verdana"/>
        <w:b/>
        <w:color w:val="000000" w:themeColor="text1"/>
        <w:sz w:val="18"/>
        <w:szCs w:val="18"/>
      </w:rPr>
      <w:t>0</w:t>
    </w:r>
    <w:r w:rsidR="008475AC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1971B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öls, Sarah">
    <w15:presenceInfo w15:providerId="None" w15:userId="Gröls, Sar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JgSreCC7nMati1gAjBlryYmJ9PF+sTc3rDZSUXSjO6rMS1PpgYEhV32xSGX5PEcfX6zdijPpsSR0Q5nXWQTLDg==" w:salt="qO3yAOG7/B9+rPUvSH1T2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755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4C4E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971BD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DFF"/>
    <w:rsid w:val="00230E9F"/>
    <w:rsid w:val="00244E11"/>
    <w:rsid w:val="002461DE"/>
    <w:rsid w:val="00246B5E"/>
    <w:rsid w:val="002603BB"/>
    <w:rsid w:val="00261532"/>
    <w:rsid w:val="00264D21"/>
    <w:rsid w:val="00265F32"/>
    <w:rsid w:val="002734DF"/>
    <w:rsid w:val="002A5F8E"/>
    <w:rsid w:val="002A7CC4"/>
    <w:rsid w:val="002B030A"/>
    <w:rsid w:val="002B03DB"/>
    <w:rsid w:val="002B5A9B"/>
    <w:rsid w:val="002C21D1"/>
    <w:rsid w:val="002C397A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3DB1"/>
    <w:rsid w:val="00385D17"/>
    <w:rsid w:val="00393B6F"/>
    <w:rsid w:val="003A2AFE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24D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439"/>
    <w:rsid w:val="0055511D"/>
    <w:rsid w:val="005554EC"/>
    <w:rsid w:val="00565126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77A85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475AC"/>
    <w:rsid w:val="00857B3B"/>
    <w:rsid w:val="00865C2A"/>
    <w:rsid w:val="0087323E"/>
    <w:rsid w:val="00880835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23DC5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C384A"/>
    <w:rsid w:val="00AD2BC2"/>
    <w:rsid w:val="00AD62A0"/>
    <w:rsid w:val="00AE1122"/>
    <w:rsid w:val="00AE2711"/>
    <w:rsid w:val="00AE6B2C"/>
    <w:rsid w:val="00AF3042"/>
    <w:rsid w:val="00AF34F8"/>
    <w:rsid w:val="00B12CC8"/>
    <w:rsid w:val="00B206A9"/>
    <w:rsid w:val="00B21513"/>
    <w:rsid w:val="00B30B05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2EDC"/>
    <w:rsid w:val="00C64371"/>
    <w:rsid w:val="00C707BA"/>
    <w:rsid w:val="00C70A98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4DCC"/>
    <w:rsid w:val="00CF51D9"/>
    <w:rsid w:val="00D1079C"/>
    <w:rsid w:val="00D3502F"/>
    <w:rsid w:val="00D37BCF"/>
    <w:rsid w:val="00D51CC1"/>
    <w:rsid w:val="00D56F2F"/>
    <w:rsid w:val="00D64C9D"/>
    <w:rsid w:val="00D719C2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3F96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13E"/>
    <w:rsid w:val="00F87306"/>
    <w:rsid w:val="00F972D1"/>
    <w:rsid w:val="00FA148F"/>
    <w:rsid w:val="00FC0F67"/>
    <w:rsid w:val="00FC2E13"/>
    <w:rsid w:val="00FD0C5C"/>
    <w:rsid w:val="00FD46F4"/>
    <w:rsid w:val="00FE4E3A"/>
    <w:rsid w:val="00FF1770"/>
    <w:rsid w:val="00FF542A"/>
    <w:rsid w:val="7C9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3892</Characters>
  <Application>Microsoft Office Word</Application>
  <DocSecurity>0</DocSecurity>
  <Lines>176</Lines>
  <Paragraphs>106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28</cp:revision>
  <dcterms:created xsi:type="dcterms:W3CDTF">2026-02-20T06:34:00Z</dcterms:created>
  <dcterms:modified xsi:type="dcterms:W3CDTF">2026-06-17T06:56:00Z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